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C3" w:rsidRPr="00AA25E9" w:rsidRDefault="008349C3" w:rsidP="008349C3">
      <w:pPr>
        <w:spacing w:after="0" w:line="240" w:lineRule="auto"/>
        <w:ind w:left="12744"/>
        <w:rPr>
          <w:rFonts w:ascii="Times New Roman" w:hAnsi="Times New Roman" w:cs="Times New Roman"/>
          <w:sz w:val="28"/>
          <w:lang w:val="uk-UA"/>
        </w:rPr>
      </w:pPr>
      <w:r w:rsidRPr="00AA25E9">
        <w:rPr>
          <w:rFonts w:ascii="Times New Roman" w:hAnsi="Times New Roman" w:cs="Times New Roman"/>
          <w:sz w:val="28"/>
          <w:lang w:val="uk-UA"/>
        </w:rPr>
        <w:t xml:space="preserve">Додаток </w:t>
      </w:r>
    </w:p>
    <w:p w:rsidR="008349C3" w:rsidRPr="00AA25E9" w:rsidRDefault="008349C3" w:rsidP="008349C3">
      <w:pPr>
        <w:spacing w:after="0" w:line="240" w:lineRule="auto"/>
        <w:ind w:left="12744"/>
        <w:rPr>
          <w:rFonts w:ascii="Times New Roman" w:hAnsi="Times New Roman" w:cs="Times New Roman"/>
          <w:sz w:val="28"/>
          <w:lang w:val="uk-UA"/>
        </w:rPr>
      </w:pPr>
      <w:r w:rsidRPr="00AA25E9">
        <w:rPr>
          <w:rFonts w:ascii="Times New Roman" w:hAnsi="Times New Roman" w:cs="Times New Roman"/>
          <w:sz w:val="28"/>
          <w:lang w:val="uk-UA"/>
        </w:rPr>
        <w:t>до Програми</w:t>
      </w:r>
    </w:p>
    <w:p w:rsidR="008349C3" w:rsidRPr="00AA25E9" w:rsidRDefault="008349C3" w:rsidP="008349C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8349C3" w:rsidRPr="00AA25E9" w:rsidRDefault="008349C3" w:rsidP="00834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8349C3" w:rsidRPr="00AA25E9" w:rsidRDefault="008349C3" w:rsidP="00834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A25E9">
        <w:rPr>
          <w:rFonts w:ascii="Times New Roman" w:hAnsi="Times New Roman" w:cs="Times New Roman"/>
          <w:b/>
          <w:sz w:val="28"/>
          <w:lang w:val="uk-UA"/>
        </w:rPr>
        <w:t>Заходи щодо виконання програми</w:t>
      </w:r>
    </w:p>
    <w:p w:rsidR="008349C3" w:rsidRPr="00AA25E9" w:rsidRDefault="008349C3" w:rsidP="008349C3">
      <w:pPr>
        <w:spacing w:after="0" w:line="240" w:lineRule="auto"/>
        <w:ind w:right="-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25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протиепідемічних заходів та боротьби з інфекційними хворобами</w:t>
      </w:r>
    </w:p>
    <w:p w:rsidR="008349C3" w:rsidRPr="00AA25E9" w:rsidRDefault="008349C3" w:rsidP="008349C3">
      <w:pPr>
        <w:spacing w:after="0" w:line="240" w:lineRule="auto"/>
        <w:ind w:right="-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25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</w:t>
      </w:r>
      <w:r w:rsidRPr="00AA25E9">
        <w:rPr>
          <w:rFonts w:ascii="Times New Roman" w:hAnsi="Times New Roman" w:cs="Times New Roman"/>
          <w:b/>
          <w:sz w:val="28"/>
          <w:szCs w:val="28"/>
          <w:lang w:val="uk-UA"/>
        </w:rPr>
        <w:t>районі</w:t>
      </w:r>
      <w:r w:rsidRPr="00AA25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</w:t>
      </w:r>
      <w:r w:rsidR="002936AA" w:rsidRPr="00AA25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2017 рік</w:t>
      </w:r>
    </w:p>
    <w:p w:rsidR="008349C3" w:rsidRPr="00AA25E9" w:rsidRDefault="008349C3" w:rsidP="00834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992" w:type="dxa"/>
        <w:tblLook w:val="04A0"/>
      </w:tblPr>
      <w:tblGrid>
        <w:gridCol w:w="668"/>
        <w:gridCol w:w="5961"/>
        <w:gridCol w:w="1606"/>
        <w:gridCol w:w="2797"/>
        <w:gridCol w:w="1980"/>
        <w:gridCol w:w="1980"/>
      </w:tblGrid>
      <w:tr w:rsidR="002936AA" w:rsidRPr="00AA25E9" w:rsidTr="002936AA">
        <w:trPr>
          <w:trHeight w:val="966"/>
        </w:trPr>
        <w:tc>
          <w:tcPr>
            <w:tcW w:w="668" w:type="dxa"/>
            <w:vAlign w:val="center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b/>
                <w:sz w:val="28"/>
                <w:lang w:val="uk-UA"/>
              </w:rPr>
              <w:t>№ з/п</w:t>
            </w:r>
          </w:p>
        </w:tc>
        <w:tc>
          <w:tcPr>
            <w:tcW w:w="5961" w:type="dxa"/>
            <w:vAlign w:val="center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b/>
                <w:sz w:val="28"/>
                <w:lang w:val="uk-UA"/>
              </w:rPr>
              <w:t>Найменування</w:t>
            </w:r>
          </w:p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b/>
                <w:sz w:val="28"/>
                <w:lang w:val="uk-UA"/>
              </w:rPr>
              <w:t>заходу</w:t>
            </w:r>
          </w:p>
        </w:tc>
        <w:tc>
          <w:tcPr>
            <w:tcW w:w="1606" w:type="dxa"/>
            <w:vAlign w:val="center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b/>
                <w:sz w:val="28"/>
                <w:lang w:val="uk-UA"/>
              </w:rPr>
              <w:t>Строк виконання заходу</w:t>
            </w:r>
          </w:p>
        </w:tc>
        <w:tc>
          <w:tcPr>
            <w:tcW w:w="2797" w:type="dxa"/>
            <w:vAlign w:val="center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b/>
                <w:sz w:val="28"/>
                <w:lang w:val="uk-UA"/>
              </w:rPr>
              <w:t>Виконавці</w:t>
            </w:r>
          </w:p>
        </w:tc>
        <w:tc>
          <w:tcPr>
            <w:tcW w:w="1980" w:type="dxa"/>
            <w:vAlign w:val="center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b/>
                <w:sz w:val="28"/>
                <w:lang w:val="uk-UA"/>
              </w:rPr>
              <w:t>Джерела фінансування</w:t>
            </w:r>
          </w:p>
        </w:tc>
        <w:tc>
          <w:tcPr>
            <w:tcW w:w="1980" w:type="dxa"/>
          </w:tcPr>
          <w:p w:rsidR="002936AA" w:rsidRPr="00AA25E9" w:rsidRDefault="002936AA" w:rsidP="002936A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25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Обсяг фінансування</w:t>
            </w:r>
          </w:p>
          <w:p w:rsidR="002936AA" w:rsidRPr="00AA25E9" w:rsidRDefault="002936AA" w:rsidP="002936A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A25E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 2017 рік (тис. грн.)</w:t>
            </w:r>
          </w:p>
        </w:tc>
      </w:tr>
      <w:tr w:rsidR="002936AA" w:rsidRPr="00AA25E9" w:rsidTr="002936AA">
        <w:tc>
          <w:tcPr>
            <w:tcW w:w="668" w:type="dxa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5961" w:type="dxa"/>
          </w:tcPr>
          <w:p w:rsidR="002936AA" w:rsidRPr="00AA25E9" w:rsidRDefault="002936AA" w:rsidP="004D5310">
            <w:pPr>
              <w:ind w:right="-1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 xml:space="preserve">Розробляти та затверджувати комплексний план </w:t>
            </w:r>
            <w:r w:rsidRPr="00AA25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протиепідемічних заходів та боротьби з інфекційними хворобами за епідемічними показниками</w:t>
            </w:r>
          </w:p>
        </w:tc>
        <w:tc>
          <w:tcPr>
            <w:tcW w:w="1606" w:type="dxa"/>
            <w:vAlign w:val="center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2017 рік</w:t>
            </w:r>
          </w:p>
        </w:tc>
        <w:tc>
          <w:tcPr>
            <w:tcW w:w="2797" w:type="dxa"/>
            <w:vAlign w:val="center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980" w:type="dxa"/>
            <w:vAlign w:val="center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980" w:type="dxa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936AA" w:rsidRPr="00AA25E9" w:rsidTr="002936AA">
        <w:tc>
          <w:tcPr>
            <w:tcW w:w="668" w:type="dxa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5961" w:type="dxa"/>
          </w:tcPr>
          <w:p w:rsidR="002936AA" w:rsidRPr="00AA25E9" w:rsidRDefault="002936AA" w:rsidP="004D53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Здійснення</w:t>
            </w:r>
            <w:r w:rsidRPr="00AA25E9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інформаційно</w:t>
            </w: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Pr="00AA25E9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просвітницьких </w:t>
            </w: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заходів</w:t>
            </w:r>
            <w:r w:rsidRPr="00AA25E9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</w:t>
            </w: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 xml:space="preserve">серед населення району </w:t>
            </w:r>
            <w:r w:rsidRPr="00AA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боротьби з інфекційними хворобами та проведення профілактичних щеплень</w:t>
            </w:r>
          </w:p>
        </w:tc>
        <w:tc>
          <w:tcPr>
            <w:tcW w:w="1606" w:type="dxa"/>
            <w:vAlign w:val="center"/>
          </w:tcPr>
          <w:p w:rsidR="002936AA" w:rsidRPr="00AA25E9" w:rsidRDefault="002936AA" w:rsidP="00146EF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2017 рік</w:t>
            </w:r>
          </w:p>
        </w:tc>
        <w:tc>
          <w:tcPr>
            <w:tcW w:w="2797" w:type="dxa"/>
            <w:vAlign w:val="center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980" w:type="dxa"/>
            <w:vAlign w:val="center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980" w:type="dxa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936AA" w:rsidRPr="00AA25E9" w:rsidTr="002936AA">
        <w:tc>
          <w:tcPr>
            <w:tcW w:w="668" w:type="dxa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5961" w:type="dxa"/>
          </w:tcPr>
          <w:p w:rsidR="002936AA" w:rsidRPr="00AA25E9" w:rsidRDefault="002936AA" w:rsidP="004D53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Проведення профілактичних щеплень згідно календаря та за епідемічними показаннями</w:t>
            </w:r>
          </w:p>
        </w:tc>
        <w:tc>
          <w:tcPr>
            <w:tcW w:w="1606" w:type="dxa"/>
            <w:vAlign w:val="center"/>
          </w:tcPr>
          <w:p w:rsidR="002936AA" w:rsidRPr="00AA25E9" w:rsidRDefault="002936AA" w:rsidP="00146EF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2017 рік</w:t>
            </w:r>
          </w:p>
        </w:tc>
        <w:tc>
          <w:tcPr>
            <w:tcW w:w="2797" w:type="dxa"/>
            <w:vAlign w:val="center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Відділ охорони здоров’я райдержадміністрації</w:t>
            </w:r>
          </w:p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980" w:type="dxa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936AA" w:rsidRPr="00AA25E9" w:rsidTr="002936AA">
        <w:tc>
          <w:tcPr>
            <w:tcW w:w="668" w:type="dxa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5961" w:type="dxa"/>
          </w:tcPr>
          <w:p w:rsidR="002936AA" w:rsidRPr="00AA25E9" w:rsidRDefault="002936AA" w:rsidP="00F016CC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 xml:space="preserve">Закупівля вакцин </w:t>
            </w:r>
            <w:r w:rsidRPr="00AA25E9">
              <w:rPr>
                <w:rFonts w:ascii="Times New Roman" w:eastAsia="Calibri" w:hAnsi="Times New Roman" w:cs="Times New Roman"/>
                <w:sz w:val="28"/>
                <w:lang w:val="uk-UA"/>
              </w:rPr>
              <w:t>для профілактик</w:t>
            </w: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 xml:space="preserve">и інфекційних  захворювань за епідемічними  показаннями </w:t>
            </w:r>
            <w:r w:rsidRPr="00AA25E9">
              <w:rPr>
                <w:rFonts w:ascii="Times New Roman" w:eastAsia="Calibri" w:hAnsi="Times New Roman" w:cs="Times New Roman"/>
                <w:sz w:val="28"/>
                <w:lang w:val="uk-UA"/>
              </w:rPr>
              <w:t>щорічно</w:t>
            </w:r>
            <w:r w:rsidRPr="00AA25E9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 xml:space="preserve"> </w:t>
            </w:r>
            <w:r w:rsidR="00F016CC" w:rsidRPr="00AA25E9">
              <w:rPr>
                <w:rFonts w:ascii="Times New Roman" w:hAnsi="Times New Roman" w:cs="Times New Roman"/>
                <w:sz w:val="28"/>
                <w:lang w:val="uk-UA"/>
              </w:rPr>
              <w:t>проти грипу та</w:t>
            </w: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 xml:space="preserve"> вірусного гепатиту А, особливо серед груп епідемічного </w:t>
            </w: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ризику</w:t>
            </w:r>
            <w:r w:rsidRPr="00AA25E9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. </w:t>
            </w:r>
            <w:r w:rsidR="00F016CC" w:rsidRPr="00AA25E9">
              <w:rPr>
                <w:rFonts w:ascii="Times New Roman" w:hAnsi="Times New Roman" w:cs="Times New Roman"/>
                <w:sz w:val="28"/>
                <w:lang w:val="uk-UA"/>
              </w:rPr>
              <w:t xml:space="preserve">Удосконалення </w:t>
            </w:r>
            <w:r w:rsidR="00F016CC" w:rsidRPr="00AA25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лабораторної бази для діагностики інфекційних хвороб, у тому числі закупівля</w:t>
            </w:r>
            <w:r w:rsidR="00F016CC" w:rsidRPr="00AA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експрес-методів </w:t>
            </w:r>
            <w:r w:rsidR="00F016CC" w:rsidRPr="00AA25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</w:t>
            </w:r>
            <w:r w:rsidR="00F016CC" w:rsidRPr="00AA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F016CC" w:rsidRPr="00AA25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16CC" w:rsidRPr="00AA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діагностики</w:t>
            </w:r>
            <w:r w:rsidR="00F016CC" w:rsidRPr="00AA25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інфекційних хвороб, у тому числі для обстеження контактних осіб в осередках інфекційних захворювань за епідемічними показаннями.</w:t>
            </w:r>
          </w:p>
        </w:tc>
        <w:tc>
          <w:tcPr>
            <w:tcW w:w="1606" w:type="dxa"/>
            <w:vAlign w:val="center"/>
          </w:tcPr>
          <w:p w:rsidR="002936AA" w:rsidRPr="00AA25E9" w:rsidRDefault="002936AA" w:rsidP="00146EF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2017 рік</w:t>
            </w:r>
          </w:p>
        </w:tc>
        <w:tc>
          <w:tcPr>
            <w:tcW w:w="2797" w:type="dxa"/>
            <w:vAlign w:val="center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980" w:type="dxa"/>
            <w:vAlign w:val="center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Районний</w:t>
            </w:r>
          </w:p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бюджет</w:t>
            </w:r>
          </w:p>
        </w:tc>
        <w:tc>
          <w:tcPr>
            <w:tcW w:w="1980" w:type="dxa"/>
            <w:vAlign w:val="center"/>
          </w:tcPr>
          <w:p w:rsidR="002936AA" w:rsidRPr="00AA25E9" w:rsidRDefault="00F016CC" w:rsidP="002936A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sz w:val="28"/>
                <w:lang w:val="uk-UA"/>
              </w:rPr>
              <w:t>60,</w:t>
            </w:r>
            <w:r w:rsidR="002936AA" w:rsidRPr="00AA25E9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</w:tr>
      <w:tr w:rsidR="002936AA" w:rsidRPr="00AA25E9" w:rsidTr="002936AA">
        <w:tc>
          <w:tcPr>
            <w:tcW w:w="11032" w:type="dxa"/>
            <w:gridSpan w:val="4"/>
            <w:vAlign w:val="center"/>
          </w:tcPr>
          <w:p w:rsidR="002936AA" w:rsidRPr="00AA25E9" w:rsidRDefault="002936AA" w:rsidP="004D53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Усього</w:t>
            </w:r>
          </w:p>
        </w:tc>
        <w:tc>
          <w:tcPr>
            <w:tcW w:w="1980" w:type="dxa"/>
          </w:tcPr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b/>
                <w:sz w:val="28"/>
                <w:lang w:val="uk-UA"/>
              </w:rPr>
              <w:t>Районний</w:t>
            </w:r>
          </w:p>
          <w:p w:rsidR="002936AA" w:rsidRPr="00AA25E9" w:rsidRDefault="002936AA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b/>
                <w:sz w:val="28"/>
                <w:lang w:val="uk-UA"/>
              </w:rPr>
              <w:t>бюджет</w:t>
            </w:r>
          </w:p>
        </w:tc>
        <w:tc>
          <w:tcPr>
            <w:tcW w:w="1980" w:type="dxa"/>
            <w:vAlign w:val="center"/>
          </w:tcPr>
          <w:p w:rsidR="002936AA" w:rsidRPr="00AA25E9" w:rsidRDefault="00F016CC" w:rsidP="002936A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A25E9">
              <w:rPr>
                <w:rFonts w:ascii="Times New Roman" w:hAnsi="Times New Roman" w:cs="Times New Roman"/>
                <w:b/>
                <w:sz w:val="28"/>
                <w:lang w:val="uk-UA"/>
              </w:rPr>
              <w:t>60,</w:t>
            </w:r>
            <w:r w:rsidR="002936AA" w:rsidRPr="00AA25E9">
              <w:rPr>
                <w:rFonts w:ascii="Times New Roman" w:hAnsi="Times New Roman" w:cs="Times New Roman"/>
                <w:b/>
                <w:sz w:val="28"/>
                <w:lang w:val="uk-UA"/>
              </w:rPr>
              <w:t>0</w:t>
            </w:r>
          </w:p>
        </w:tc>
      </w:tr>
    </w:tbl>
    <w:p w:rsidR="008349C3" w:rsidRPr="00AA25E9" w:rsidRDefault="008349C3" w:rsidP="008349C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1A92" w:rsidRPr="00AA25E9" w:rsidRDefault="002B1A92">
      <w:pPr>
        <w:rPr>
          <w:lang w:val="uk-UA"/>
        </w:rPr>
      </w:pPr>
    </w:p>
    <w:sectPr w:rsidR="002B1A92" w:rsidRPr="00AA25E9" w:rsidSect="008349C3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A84" w:rsidRDefault="00BF4A84" w:rsidP="008349C3">
      <w:pPr>
        <w:spacing w:after="0" w:line="240" w:lineRule="auto"/>
      </w:pPr>
      <w:r>
        <w:separator/>
      </w:r>
    </w:p>
  </w:endnote>
  <w:endnote w:type="continuationSeparator" w:id="0">
    <w:p w:rsidR="00BF4A84" w:rsidRDefault="00BF4A84" w:rsidP="0083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A84" w:rsidRDefault="00BF4A84" w:rsidP="008349C3">
      <w:pPr>
        <w:spacing w:after="0" w:line="240" w:lineRule="auto"/>
      </w:pPr>
      <w:r>
        <w:separator/>
      </w:r>
    </w:p>
  </w:footnote>
  <w:footnote w:type="continuationSeparator" w:id="0">
    <w:p w:rsidR="00BF4A84" w:rsidRDefault="00BF4A84" w:rsidP="0083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28304335"/>
      <w:docPartObj>
        <w:docPartGallery w:val="Page Numbers (Top of Page)"/>
        <w:docPartUnique/>
      </w:docPartObj>
    </w:sdtPr>
    <w:sdtContent>
      <w:p w:rsidR="008349C3" w:rsidRPr="008349C3" w:rsidRDefault="009C5649" w:rsidP="008349C3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8349C3">
          <w:rPr>
            <w:rFonts w:ascii="Times New Roman" w:hAnsi="Times New Roman" w:cs="Times New Roman"/>
            <w:sz w:val="28"/>
          </w:rPr>
          <w:fldChar w:fldCharType="begin"/>
        </w:r>
        <w:r w:rsidR="008349C3" w:rsidRPr="008349C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8349C3">
          <w:rPr>
            <w:rFonts w:ascii="Times New Roman" w:hAnsi="Times New Roman" w:cs="Times New Roman"/>
            <w:sz w:val="28"/>
          </w:rPr>
          <w:fldChar w:fldCharType="separate"/>
        </w:r>
        <w:r w:rsidR="00AA25E9">
          <w:rPr>
            <w:rFonts w:ascii="Times New Roman" w:hAnsi="Times New Roman" w:cs="Times New Roman"/>
            <w:noProof/>
            <w:sz w:val="28"/>
          </w:rPr>
          <w:t>2</w:t>
        </w:r>
        <w:r w:rsidRPr="008349C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49C3"/>
    <w:rsid w:val="002936AA"/>
    <w:rsid w:val="002B1A92"/>
    <w:rsid w:val="00427801"/>
    <w:rsid w:val="005121DA"/>
    <w:rsid w:val="00520DBA"/>
    <w:rsid w:val="00624C18"/>
    <w:rsid w:val="008349C3"/>
    <w:rsid w:val="009C5649"/>
    <w:rsid w:val="00AA25E9"/>
    <w:rsid w:val="00BF4A84"/>
    <w:rsid w:val="00F0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9C3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49C3"/>
  </w:style>
  <w:style w:type="paragraph" w:styleId="a6">
    <w:name w:val="footer"/>
    <w:basedOn w:val="a"/>
    <w:link w:val="a7"/>
    <w:uiPriority w:val="99"/>
    <w:semiHidden/>
    <w:unhideWhenUsed/>
    <w:rsid w:val="0083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49C3"/>
  </w:style>
  <w:style w:type="paragraph" w:styleId="a8">
    <w:name w:val="No Spacing"/>
    <w:uiPriority w:val="1"/>
    <w:qFormat/>
    <w:rsid w:val="002936A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2014-01-22T15:18:00Z</dcterms:created>
  <dcterms:modified xsi:type="dcterms:W3CDTF">2016-11-22T10:29:00Z</dcterms:modified>
</cp:coreProperties>
</file>